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BB" w:rsidRPr="001E7C78" w:rsidRDefault="001B2BBB" w:rsidP="001B2BBB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79E0FF8E" wp14:editId="47B8DA01">
            <wp:extent cx="823692" cy="288000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69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BB" w:rsidRPr="001E7C78" w:rsidRDefault="001B2BBB" w:rsidP="001B2BBB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1B2BBB" w:rsidRPr="002F166A" w:rsidRDefault="001B2BBB" w:rsidP="001B2BBB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48"/>
          <w:szCs w:val="48"/>
        </w:rPr>
      </w:pPr>
      <w:r w:rsidRPr="002F166A">
        <w:rPr>
          <w:rFonts w:asciiTheme="minorHAnsi" w:eastAsia="Calibri" w:cstheme="minorHAnsi"/>
          <w:b/>
          <w:sz w:val="48"/>
          <w:szCs w:val="48"/>
        </w:rPr>
        <w:t>5. RAZRED</w:t>
      </w:r>
    </w:p>
    <w:p w:rsidR="001B2BBB" w:rsidRPr="001E7C78" w:rsidRDefault="001B2BBB" w:rsidP="001B2BB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Spoštovani starši oz. skrbniki,</w:t>
      </w:r>
    </w:p>
    <w:p w:rsidR="001B2BBB" w:rsidRPr="001E7C78" w:rsidRDefault="001B2BBB" w:rsidP="001B2BB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1B2BBB" w:rsidRPr="001E7C78" w:rsidRDefault="001B2BBB" w:rsidP="001B2BB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Style w:val="Krepko1"/>
          <w:rFonts w:asciiTheme="minorHAnsi" w:cstheme="minorHAnsi"/>
          <w:sz w:val="20"/>
          <w:szCs w:val="20"/>
        </w:rPr>
        <w:t>UČBENIKI</w:t>
      </w:r>
      <w:r w:rsidRPr="001E7C78">
        <w:rPr>
          <w:rFonts w:asciiTheme="minorHAnsi" w:cstheme="minorHAnsi"/>
          <w:sz w:val="20"/>
          <w:szCs w:val="20"/>
        </w:rPr>
        <w:t xml:space="preserve">: Izposoja učbenikov je </w:t>
      </w:r>
      <w:r w:rsidRPr="001E7C78">
        <w:rPr>
          <w:rFonts w:asciiTheme="minorHAnsi" w:cstheme="minorHAnsi"/>
          <w:b/>
          <w:sz w:val="20"/>
          <w:szCs w:val="20"/>
        </w:rPr>
        <w:t>brezplačna</w:t>
      </w:r>
      <w:r w:rsidRPr="001E7C78">
        <w:rPr>
          <w:rFonts w:asciiTheme="minorHAnsi" w:cstheme="minorHAnsi"/>
          <w:sz w:val="20"/>
          <w:szCs w:val="20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1B2BBB" w:rsidRPr="001E7C78" w:rsidRDefault="001B2BBB" w:rsidP="001B2BBB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Style w:val="Krepko1"/>
          <w:rFonts w:asciiTheme="minorHAnsi" w:cstheme="minorHAnsi"/>
          <w:sz w:val="20"/>
          <w:szCs w:val="20"/>
        </w:rPr>
        <w:t>DELOVNI ZVEZKI</w:t>
      </w:r>
      <w:r w:rsidRPr="001E7C78">
        <w:rPr>
          <w:rFonts w:asciiTheme="minorHAnsi" w:cstheme="minorHAnsi"/>
          <w:sz w:val="20"/>
          <w:szCs w:val="20"/>
        </w:rPr>
        <w:t xml:space="preserve">: </w:t>
      </w:r>
      <w:r w:rsidRPr="001E7C78">
        <w:rPr>
          <w:rFonts w:asciiTheme="minorHAnsi" w:cstheme="minorHAnsi"/>
          <w:b/>
          <w:sz w:val="20"/>
          <w:szCs w:val="20"/>
        </w:rPr>
        <w:t>Delovne zvezke in ostale potrebščine kupite</w:t>
      </w:r>
      <w:r w:rsidRPr="001E7C78">
        <w:rPr>
          <w:rFonts w:asciiTheme="minorHAnsi" w:cstheme="minorHAnsi"/>
          <w:sz w:val="20"/>
          <w:szCs w:val="20"/>
        </w:rPr>
        <w:t xml:space="preserve"> </w:t>
      </w:r>
      <w:r w:rsidRPr="001E7C78">
        <w:rPr>
          <w:rFonts w:asciiTheme="minorHAnsi" w:cstheme="minorHAnsi"/>
          <w:b/>
          <w:sz w:val="20"/>
          <w:szCs w:val="20"/>
        </w:rPr>
        <w:t>sami</w:t>
      </w:r>
      <w:r w:rsidRPr="001E7C78">
        <w:rPr>
          <w:rFonts w:asciiTheme="minorHAnsi" w:cstheme="minorHAnsi"/>
          <w:sz w:val="20"/>
          <w:szCs w:val="20"/>
        </w:rPr>
        <w:t xml:space="preserve">. Starši se sami odločite, kje boste kupili gradiva. Naročilnic za nakup delovnih zvezkov posameznih založb ali knjigarn v šoli ne delimo. </w:t>
      </w:r>
      <w:r w:rsidRPr="002F166A">
        <w:rPr>
          <w:rFonts w:asciiTheme="minorHAnsi" w:cstheme="minorHAnsi"/>
          <w:sz w:val="20"/>
          <w:szCs w:val="20"/>
        </w:rPr>
        <w:t xml:space="preserve">Knjigarne </w:t>
      </w:r>
      <w:r>
        <w:rPr>
          <w:rFonts w:asciiTheme="minorHAnsi" w:cstheme="minorHAnsi"/>
          <w:sz w:val="20"/>
          <w:szCs w:val="20"/>
        </w:rPr>
        <w:t xml:space="preserve">iz okolice in spletne knjigarne </w:t>
      </w:r>
      <w:r w:rsidRPr="001E7C78">
        <w:rPr>
          <w:rFonts w:asciiTheme="minorHAnsi" w:cstheme="minorHAnsi"/>
          <w:sz w:val="20"/>
          <w:szCs w:val="20"/>
        </w:rPr>
        <w:t xml:space="preserve">bodo imele naše sezname. Za lažjo odločitev pri nakupu vam na koncu dopisa posredujemo njihove prodajne pogoje. </w:t>
      </w:r>
    </w:p>
    <w:p w:rsidR="001B2BBB" w:rsidRPr="001E7C78" w:rsidRDefault="001B2BBB" w:rsidP="001B2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6"/>
          <w:szCs w:val="20"/>
        </w:rPr>
      </w:pPr>
    </w:p>
    <w:p w:rsidR="001B2BBB" w:rsidRPr="002F166A" w:rsidRDefault="001B2BBB" w:rsidP="001B2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</w:rPr>
      </w:pPr>
      <w:r w:rsidRPr="002F166A">
        <w:rPr>
          <w:rFonts w:asciiTheme="minorHAnsi" w:eastAsia="Calibri" w:hAnsiTheme="minorHAnsi" w:cstheme="minorHAnsi"/>
          <w:b/>
        </w:rPr>
        <w:t xml:space="preserve">5. RAZRED – </w:t>
      </w:r>
      <w:r w:rsidRPr="002F166A">
        <w:rPr>
          <w:rFonts w:asciiTheme="minorHAnsi" w:eastAsia="Calibri" w:hAnsiTheme="minorHAnsi" w:cstheme="minorHAnsi"/>
          <w:b/>
          <w:color w:val="FF0000"/>
        </w:rPr>
        <w:t>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naziv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predmet</w:t>
            </w:r>
          </w:p>
        </w:tc>
        <w:tc>
          <w:tcPr>
            <w:tcW w:w="1660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2F166A">
              <w:rPr>
                <w:rFonts w:asciiTheme="minorHAnsi" w:eastAsia="Calibri" w:hAnsiTheme="minorHAnsi" w:cstheme="minorHAnsi"/>
                <w:b/>
              </w:rPr>
              <w:t>EAN koda in cena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M. Kocjan - Barle, K. Briški, M. Miklavčič: </w:t>
            </w:r>
            <w:r w:rsidRPr="002F166A">
              <w:rPr>
                <w:rFonts w:asciiTheme="minorHAnsi" w:eastAsia="Calibri" w:hAnsiTheme="minorHAnsi" w:cstheme="minorHAnsi"/>
                <w:b/>
              </w:rPr>
              <w:t>ZNANKA ALI UGANKA 5</w:t>
            </w:r>
            <w:r w:rsidRPr="002F166A">
              <w:rPr>
                <w:rFonts w:asciiTheme="minorHAnsi" w:eastAsia="Calibri" w:hAnsiTheme="minorHAnsi" w:cstheme="minorHAnsi"/>
              </w:rPr>
              <w:t>, učbenik za slovenščino, založba MODRIJAN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Slovenščina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9789617070439</w:t>
            </w:r>
          </w:p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16,00 €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B. Golob, M.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Kordigel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 Aberšek, I. Saksida: </w:t>
            </w:r>
            <w:r w:rsidRPr="002F166A">
              <w:rPr>
                <w:rFonts w:asciiTheme="minorHAnsi" w:eastAsia="Calibri" w:hAnsiTheme="minorHAnsi" w:cstheme="minorHAnsi"/>
                <w:b/>
              </w:rPr>
              <w:t>BERILO 5  NA KRILIH BESED</w:t>
            </w:r>
            <w:r w:rsidRPr="002F166A">
              <w:rPr>
                <w:rFonts w:asciiTheme="minorHAnsi" w:eastAsia="Calibri" w:hAnsiTheme="minorHAnsi" w:cstheme="minorHAnsi"/>
              </w:rPr>
              <w:t>, berilo za 5. razred, prenovljen, založba MKZ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Slovenščina</w:t>
            </w:r>
          </w:p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9789610135661</w:t>
            </w:r>
          </w:p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20,90 €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M. Cotič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SVET MATEMATIČNIH ČUDES 5</w:t>
            </w:r>
            <w:r w:rsidRPr="002F166A">
              <w:rPr>
                <w:rFonts w:asciiTheme="minorHAnsi" w:eastAsia="Calibri" w:hAnsiTheme="minorHAnsi" w:cstheme="minorHAnsi"/>
              </w:rPr>
              <w:t>, učbenik za matematiko, založba DZS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Matematika</w:t>
            </w:r>
          </w:p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9789610203261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18,50 €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Nina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Lauder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 et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al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.: </w:t>
            </w:r>
            <w:r w:rsidRPr="002F166A">
              <w:rPr>
                <w:rFonts w:asciiTheme="minorHAnsi" w:eastAsia="Calibri" w:hAnsiTheme="minorHAnsi" w:cstheme="minorHAnsi"/>
                <w:b/>
              </w:rPr>
              <w:t>YOUNG EXPLORERS 2</w:t>
            </w:r>
            <w:r w:rsidRPr="002F166A">
              <w:rPr>
                <w:rFonts w:asciiTheme="minorHAnsi" w:eastAsia="Calibri" w:hAnsiTheme="minorHAnsi" w:cstheme="minorHAnsi"/>
              </w:rPr>
              <w:t>, učbenik za angleščino, založba MKT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Angleščina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9780194034869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23,90 €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H.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Verdev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, J. M. Razpotnik: </w:t>
            </w:r>
            <w:r w:rsidRPr="002F166A">
              <w:rPr>
                <w:rFonts w:asciiTheme="minorHAnsi" w:eastAsia="Calibri" w:hAnsiTheme="minorHAnsi" w:cstheme="minorHAnsi"/>
                <w:b/>
              </w:rPr>
              <w:t>RADOVEDNIH PET 5</w:t>
            </w:r>
            <w:r w:rsidRPr="002F166A">
              <w:rPr>
                <w:rFonts w:asciiTheme="minorHAnsi" w:eastAsia="Calibri" w:hAnsiTheme="minorHAnsi" w:cstheme="minorHAnsi"/>
              </w:rPr>
              <w:t>, učbenik za družbo, založba ROKUS-KLETT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Družba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9789612716820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17,50 €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A. Štucin, M. Grašič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Slevec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, P. Mežnar: </w:t>
            </w:r>
            <w:r w:rsidRPr="002F166A">
              <w:rPr>
                <w:rFonts w:asciiTheme="minorHAnsi" w:eastAsia="Calibri" w:hAnsiTheme="minorHAnsi" w:cstheme="minorHAnsi"/>
                <w:b/>
              </w:rPr>
              <w:t>RADOVEDNIH PET 5</w:t>
            </w:r>
            <w:r w:rsidRPr="002F166A">
              <w:rPr>
                <w:rFonts w:asciiTheme="minorHAnsi" w:eastAsia="Calibri" w:hAnsiTheme="minorHAnsi" w:cstheme="minorHAnsi"/>
              </w:rPr>
              <w:t>, učbenik za naravoslovje in tehniko, založba ROKUS-KLETT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Naravoslovje in tehnika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9789612716851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17,50 €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S. Knaflič, A. Štucin: </w:t>
            </w:r>
            <w:r w:rsidRPr="002F166A">
              <w:rPr>
                <w:rFonts w:asciiTheme="minorHAnsi" w:eastAsia="Calibri" w:hAnsiTheme="minorHAnsi" w:cstheme="minorHAnsi"/>
                <w:b/>
              </w:rPr>
              <w:t>GOSPODINJSTVO ZA VSAK DAN 5</w:t>
            </w:r>
            <w:r w:rsidRPr="002F166A">
              <w:rPr>
                <w:rFonts w:asciiTheme="minorHAnsi" w:eastAsia="Calibri" w:hAnsiTheme="minorHAnsi" w:cstheme="minorHAnsi"/>
              </w:rPr>
              <w:t>, učbenik, založba ROKUS-KLETT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Gospodinjstvo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9789612920142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19,70 </w:t>
            </w:r>
            <w:r w:rsidRPr="002F166A">
              <w:rPr>
                <w:rFonts w:asciiTheme="minorHAnsi" w:hAnsiTheme="minorHAnsi" w:cstheme="minorHAnsi"/>
              </w:rPr>
              <w:t>€</w:t>
            </w:r>
          </w:p>
        </w:tc>
      </w:tr>
      <w:tr w:rsidR="001B2BBB" w:rsidRPr="002F166A" w:rsidTr="002C2E21">
        <w:tc>
          <w:tcPr>
            <w:tcW w:w="6091" w:type="dxa"/>
          </w:tcPr>
          <w:p w:rsidR="001B2BBB" w:rsidRPr="002F166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 xml:space="preserve">T. Mraz Novak, dr. J. </w:t>
            </w:r>
            <w:proofErr w:type="spellStart"/>
            <w:r w:rsidRPr="002F166A">
              <w:rPr>
                <w:rFonts w:asciiTheme="minorHAnsi" w:eastAsia="Calibri" w:hAnsiTheme="minorHAnsi" w:cstheme="minorHAnsi"/>
              </w:rPr>
              <w:t>Lango</w:t>
            </w:r>
            <w:proofErr w:type="spellEnd"/>
            <w:r w:rsidRPr="002F166A">
              <w:rPr>
                <w:rFonts w:asciiTheme="minorHAnsi" w:eastAsia="Calibri" w:hAnsiTheme="minorHAnsi" w:cstheme="minorHAnsi"/>
              </w:rPr>
              <w:t xml:space="preserve">: </w:t>
            </w:r>
            <w:r w:rsidRPr="002F166A">
              <w:rPr>
                <w:rFonts w:asciiTheme="minorHAnsi" w:eastAsia="Calibri" w:hAnsiTheme="minorHAnsi" w:cstheme="minorHAnsi"/>
                <w:b/>
              </w:rPr>
              <w:t>RADOVEDNIH PET 5</w:t>
            </w:r>
            <w:r w:rsidRPr="002F166A">
              <w:rPr>
                <w:rFonts w:asciiTheme="minorHAnsi" w:eastAsia="Calibri" w:hAnsiTheme="minorHAnsi" w:cstheme="minorHAnsi"/>
              </w:rPr>
              <w:t>, učbenik za glasbeno umetnost, založba ROKUS-KLETT</w:t>
            </w:r>
          </w:p>
        </w:tc>
        <w:tc>
          <w:tcPr>
            <w:tcW w:w="2409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2F166A">
              <w:rPr>
                <w:rFonts w:asciiTheme="minorHAnsi" w:eastAsia="Calibri" w:hAnsiTheme="minorHAnsi" w:cstheme="minorHAnsi"/>
              </w:rPr>
              <w:t>Glasbena umetnost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60" w:type="dxa"/>
          </w:tcPr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9789612716837</w:t>
            </w:r>
          </w:p>
          <w:p w:rsidR="001B2BBB" w:rsidRPr="002F166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2F166A">
              <w:rPr>
                <w:rFonts w:asciiTheme="minorHAnsi" w:hAnsiTheme="minorHAnsi" w:cstheme="minorHAnsi"/>
              </w:rPr>
              <w:t>17,50 €</w:t>
            </w:r>
          </w:p>
        </w:tc>
      </w:tr>
    </w:tbl>
    <w:p w:rsidR="001B2BBB" w:rsidRPr="002F166A" w:rsidRDefault="001B2BBB" w:rsidP="001B2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1B2BBB" w:rsidRPr="001E7C78" w:rsidRDefault="001B2BBB" w:rsidP="001B2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1E7C7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5. RAZRED – </w:t>
      </w:r>
      <w:r w:rsidRPr="001E7C78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KUPITE STARŠI</w:t>
      </w:r>
      <w:r w:rsidRPr="001E7C78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 xml:space="preserve"> </w:t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</w:r>
      <w:r w:rsidRPr="001E7C78">
        <w:rPr>
          <w:rFonts w:asciiTheme="minorHAnsi" w:eastAsia="Calibri" w:hAnsiTheme="minorHAnsi" w:cstheme="minorHAnsi"/>
          <w:b/>
          <w:color w:val="000000"/>
          <w:sz w:val="24"/>
          <w:szCs w:val="24"/>
        </w:rPr>
        <w:tab/>
        <w:t xml:space="preserve">     </w:t>
      </w:r>
      <w:r w:rsidRPr="001E7C78">
        <w:rPr>
          <w:rFonts w:asciiTheme="minorHAnsi" w:eastAsia="Calibri" w:hAnsiTheme="minorHAnsi" w:cstheme="minorHAnsi"/>
          <w:b/>
          <w:sz w:val="24"/>
          <w:szCs w:val="24"/>
        </w:rPr>
        <w:t>Podatki o cenah: 25. 4. 2023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1B2BBB" w:rsidRPr="001E7C78" w:rsidTr="002C2E21">
        <w:trPr>
          <w:trHeight w:val="7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</w:t>
            </w:r>
          </w:p>
        </w:tc>
      </w:tr>
      <w:tr w:rsidR="001B2BB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M. Kocjan - Barle, K. Briški, M. Miklavčič: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ZNANKA ALI UGANKA 5</w:t>
            </w: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slovenščino, založba MODRIJAN, EAN: 9789617070484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Slovenščina</w:t>
            </w:r>
          </w:p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990361A" wp14:editId="4C783FD6">
                  <wp:extent cx="495780" cy="720000"/>
                  <wp:effectExtent l="0" t="0" r="0" b="4445"/>
                  <wp:docPr id="2" name="Slika 2" descr="https://www.kopija-nova.si/item_images/kopija_nova/5_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ww.kopija-nova.si/item_images/kopija_nova/5_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15,90 €</w:t>
            </w:r>
          </w:p>
        </w:tc>
      </w:tr>
      <w:tr w:rsidR="001B2BB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Nina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Lauder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et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al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YOUNG EXPLORERS 2</w:t>
            </w: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, delovni zvezek za angleščino, založba MKT, EAN: 9780194617437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Angleščina</w:t>
            </w:r>
          </w:p>
          <w:p w:rsidR="001B2BBB" w:rsidRPr="001E7C78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C35DE04" wp14:editId="79932128">
                  <wp:extent cx="549183" cy="720000"/>
                  <wp:effectExtent l="0" t="0" r="3810" b="4445"/>
                  <wp:docPr id="3" name="Slika 3" descr="https://www.kopija-nova.si/item_images/kopija_nova/5_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ww.kopija-nova.si/item_images/kopija_nova/5_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8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18,90 €</w:t>
            </w:r>
          </w:p>
        </w:tc>
      </w:tr>
      <w:tr w:rsidR="001B2BB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H.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Verdev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J. M. Razpotnik: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RADOVEDNIH PET 5</w:t>
            </w: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, samostojni delovni zvezek za družbo, založba ROKUS-KLETT, EAN: 9789612716769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Družba</w:t>
            </w:r>
          </w:p>
          <w:p w:rsidR="001B2BBB" w:rsidRPr="001E7C78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C6BF657" wp14:editId="74D6365A">
                  <wp:extent cx="633499" cy="720000"/>
                  <wp:effectExtent l="0" t="0" r="0" b="4445"/>
                  <wp:docPr id="4" name="Slika 4" descr="https://www.kopija-nova.si/item_images/kopija_nova/5_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www.kopija-nova.si/item_images/kopija_nova/5_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12,70 €</w:t>
            </w:r>
          </w:p>
        </w:tc>
      </w:tr>
      <w:tr w:rsidR="001B2BBB" w:rsidRPr="001E7C78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Florjančič, Zajc: </w:t>
            </w: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GRADIVO: NARAVOSLOVJE IN TEHNIKA 5</w:t>
            </w: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, navodila in praktično gradivo za ustvarjanje, založba IZOTECH, EAN: 9789616740258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sz w:val="24"/>
                <w:szCs w:val="24"/>
              </w:rPr>
              <w:t>Naravoslovje in tehnika</w:t>
            </w:r>
          </w:p>
          <w:p w:rsidR="001B2BBB" w:rsidRPr="001E7C78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E7C7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8F0173A" wp14:editId="0DB7E1B7">
                  <wp:extent cx="720000" cy="720000"/>
                  <wp:effectExtent l="0" t="0" r="4445" b="4445"/>
                  <wp:docPr id="5" name="Slika 5" descr="https://www.kopija-nova.si/item_images/kopija_nova/5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www.kopija-nova.si/item_images/kopija_nova/5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1E7C78" w:rsidRDefault="001B2BBB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19,00 €</w:t>
            </w:r>
          </w:p>
        </w:tc>
      </w:tr>
      <w:tr w:rsidR="001B2BBB" w:rsidRPr="005E68BA" w:rsidTr="002C2E21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5E68BA" w:rsidRDefault="001B2BBB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5E68BA" w:rsidRDefault="001B2BBB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BB" w:rsidRPr="005E68BA" w:rsidRDefault="001B2BBB" w:rsidP="002C2E21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</w:pPr>
            <w:r w:rsidRPr="005E68BA">
              <w:rPr>
                <w:rFonts w:asciiTheme="minorHAnsi" w:eastAsia="Calibri" w:hAnsiTheme="minorHAnsi" w:cstheme="minorHAnsi"/>
                <w:b/>
                <w:color w:val="FF0000"/>
                <w:sz w:val="24"/>
                <w:szCs w:val="24"/>
              </w:rPr>
              <w:t>66,50 €</w:t>
            </w:r>
          </w:p>
        </w:tc>
      </w:tr>
    </w:tbl>
    <w:p w:rsidR="001B2BBB" w:rsidRPr="001E7C78" w:rsidRDefault="001B2BBB" w:rsidP="001B2BB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  <w:r w:rsidRPr="001E7C78">
        <w:rPr>
          <w:rFonts w:asciiTheme="minorHAnsi" w:eastAsia="Calibri" w:hAnsiTheme="minorHAnsi" w:cstheme="minorHAnsi"/>
          <w:b/>
          <w:color w:val="FF0000"/>
          <w:sz w:val="32"/>
          <w:szCs w:val="20"/>
        </w:rPr>
        <w:lastRenderedPageBreak/>
        <w:t>ŠOLSKE POTREBŠČINE ZA ŠOLSKO LETO 2023/24</w:t>
      </w:r>
    </w:p>
    <w:p w:rsidR="001B2BBB" w:rsidRPr="001E7C78" w:rsidRDefault="001B2BBB" w:rsidP="001B2BBB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1E7C78">
        <w:rPr>
          <w:rFonts w:asciiTheme="minorHAns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</w:t>
      </w:r>
      <w:r w:rsidRPr="001E7C78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 xml:space="preserve">  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2 A4 zvezka s črtami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matematika: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 brez črt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2 A4 zvezka, 1 cm karo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ravnilo NOMA 4 velika šablona, geotrikotnik, kakovostno šestilo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družba: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2 A4 zvezek s črtami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tempera Aero, kolaž papir A4-20 risalnih listov v bloku, komplet čopičev: ploščati št. 6, 10, 14, okrogli št. 8, lonček za čopiče, paleta, voščenke, zaščitna majica, črni flomastri različnih debelin. Vse naj bo zloženo v škatlo.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1 A4 zvezek s črtami (lahko tudi lanski) 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angleščina: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šport: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obutev, športne hlače, majica, vrečka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gospodinjstvo: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zvezek A4 s črtami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naravoslovje in tehnika: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2 A4 zvezka, 1 cm karo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nemščina (samo za učence, ki izberejo izbirni predmet):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 s črtami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beležka, šolski copati, markerji (različnih barv), flomastri, škarje, selotejp, lepilo v stiku, mapa z elastiko, peresnica, kemični svinčnik: rdeč, zelen, moder, nalivno pero, suhe barvice, svinčniki, trdota HB, radirka, šilček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ab/>
      </w:r>
    </w:p>
    <w:p w:rsidR="001B2BBB" w:rsidRPr="001E7C78" w:rsidRDefault="001B2BBB" w:rsidP="001B2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Mala vrečka ali posodica za malico, ki je učenec ne poje v šoli.</w:t>
      </w:r>
    </w:p>
    <w:p w:rsidR="00E33DD6" w:rsidRDefault="00E33DD6" w:rsidP="00E33D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</w:rPr>
      </w:pPr>
    </w:p>
    <w:p w:rsidR="00E33DD6" w:rsidRPr="00E33DD6" w:rsidRDefault="00E33DD6" w:rsidP="00E33D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0"/>
        </w:rPr>
      </w:pPr>
    </w:p>
    <w:p w:rsidR="00E33DD6" w:rsidRDefault="00E33DD6" w:rsidP="00E33DD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10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11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12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</w:rPr>
      </w:pP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lastRenderedPageBreak/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13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E33DD6" w:rsidRDefault="00E33DD6" w:rsidP="00E33DD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C5B04" w:rsidRDefault="008C5B04" w:rsidP="008C5B0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4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8C5B04" w:rsidRDefault="008C5B04" w:rsidP="008C5B0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15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E33DD6" w:rsidRDefault="00E33DD6" w:rsidP="00E33DD6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E86887" w:rsidRPr="00801960" w:rsidRDefault="00E86887" w:rsidP="00E33DD6">
      <w:pPr>
        <w:spacing w:after="0" w:line="240" w:lineRule="auto"/>
        <w:rPr>
          <w:rFonts w:asciiTheme="minorHAnsi" w:hAnsiTheme="minorHAnsi" w:cstheme="minorHAnsi"/>
        </w:rPr>
      </w:pPr>
    </w:p>
    <w:sectPr w:rsidR="00E86887" w:rsidRPr="00801960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47"/>
    <w:rsid w:val="001B2BBB"/>
    <w:rsid w:val="00563C5E"/>
    <w:rsid w:val="00801960"/>
    <w:rsid w:val="008C5B04"/>
    <w:rsid w:val="00AD1F47"/>
    <w:rsid w:val="00E33DD6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75BA-7E0D-4002-A749-885918C0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D1F47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AD1F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AD1F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AD1F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AD1F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AD1F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AD1F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D1F47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AD1F47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AD1F47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AD1F47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AD1F47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AD1F47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AD1F47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AD1F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AD1F47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AD1F47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AD1F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AD1F47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F47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F47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AD1F47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AD1F47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AD1F47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AD1F47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AD1F47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AD1F47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AD1F47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AD1F4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AD1F47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1B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o2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emka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arun.s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rintink.si/vse-za-solo" TargetMode="External"/><Relationship Id="rId10" Type="http://schemas.openxmlformats.org/officeDocument/2006/relationships/hyperlink" Target="http://www.dz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opija-nov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6</cp:revision>
  <dcterms:created xsi:type="dcterms:W3CDTF">2022-05-26T11:26:00Z</dcterms:created>
  <dcterms:modified xsi:type="dcterms:W3CDTF">2023-06-02T10:20:00Z</dcterms:modified>
</cp:coreProperties>
</file>